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numPr>
          <w:ilvl w:val="0"/>
          <w:numId w:val="4"/>
        </w:numPr>
        <w:spacing w:after="220" w:before="220" w:line="408" w:lineRule="auto"/>
        <w:ind w:right="100"/>
        <w:rPr>
          <w:u w:val="none"/>
        </w:rPr>
      </w:pPr>
      <w:bookmarkStart w:colFirst="0" w:colLast="0" w:name="_wb4addwssv8m" w:id="0"/>
      <w:bookmarkEnd w:id="0"/>
      <w:r w:rsidDel="00000000" w:rsidR="00000000" w:rsidRPr="00000000">
        <w:rPr>
          <w:rtl w:val="0"/>
        </w:rPr>
        <w:t xml:space="preserve">CREACIÓN DE UN STATUS GUI</w:t>
      </w:r>
    </w:p>
    <w:p w:rsidR="00000000" w:rsidDel="00000000" w:rsidP="00000000" w:rsidRDefault="00000000" w:rsidRPr="00000000" w14:paraId="00000002">
      <w:pPr>
        <w:pageBreakBefore w:val="0"/>
        <w:rPr/>
      </w:pPr>
      <w:r w:rsidDel="00000000" w:rsidR="00000000" w:rsidRPr="00000000">
        <w:rPr>
          <w:rtl w:val="0"/>
        </w:rPr>
        <w:t xml:space="preserve">Un STATUS GUI es un componente independiente de un programa ABAP, utilizado para proporcionarle al usuario un amplio rango de funciones</w:t>
      </w:r>
    </w:p>
    <w:p w:rsidR="00000000" w:rsidDel="00000000" w:rsidP="00000000" w:rsidRDefault="00000000" w:rsidRPr="00000000" w14:paraId="00000003">
      <w:pPr>
        <w:pageBreakBefore w:val="0"/>
        <w:rPr/>
      </w:pPr>
      <w:r w:rsidDel="00000000" w:rsidR="00000000" w:rsidRPr="00000000">
        <w:rPr>
          <w:rtl w:val="0"/>
        </w:rPr>
        <w:t xml:space="preserve">Está compuesto por barras de menú, barras de herramientas estándar, de herramientas de aplicaciones y la configuración de teclas de función.</w:t>
      </w:r>
    </w:p>
    <w:p w:rsidR="00000000" w:rsidDel="00000000" w:rsidP="00000000" w:rsidRDefault="00000000" w:rsidRPr="00000000" w14:paraId="00000004">
      <w:pPr>
        <w:pageBreakBefore w:val="0"/>
        <w:rPr/>
      </w:pPr>
      <w:r w:rsidDel="00000000" w:rsidR="00000000" w:rsidRPr="00000000">
        <w:rPr/>
        <w:drawing>
          <wp:inline distB="114300" distT="114300" distL="114300" distR="114300">
            <wp:extent cx="5243513" cy="2340854"/>
            <wp:effectExtent b="0" l="0" r="0" t="0"/>
            <wp:docPr id="6" name="image6.png"/>
            <a:graphic>
              <a:graphicData uri="http://schemas.openxmlformats.org/drawingml/2006/picture">
                <pic:pic>
                  <pic:nvPicPr>
                    <pic:cNvPr id="0" name="image6.png"/>
                    <pic:cNvPicPr preferRelativeResize="0"/>
                  </pic:nvPicPr>
                  <pic:blipFill>
                    <a:blip r:embed="rId6"/>
                    <a:srcRect b="31471" l="9501" r="50593" t="36825"/>
                    <a:stretch>
                      <a:fillRect/>
                    </a:stretch>
                  </pic:blipFill>
                  <pic:spPr>
                    <a:xfrm>
                      <a:off x="0" y="0"/>
                      <a:ext cx="5243513" cy="2340854"/>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ageBreakBefore w:val="0"/>
        <w:numPr>
          <w:ilvl w:val="0"/>
          <w:numId w:val="3"/>
        </w:numPr>
        <w:ind w:firstLine="360"/>
      </w:pPr>
      <w:r w:rsidDel="00000000" w:rsidR="00000000" w:rsidRPr="00000000">
        <w:rPr>
          <w:rtl w:val="0"/>
        </w:rPr>
        <w:t xml:space="preserve">Para crearlo utilizamos el Menú Painter. Accedemos a la transacción SE80, sobre el nombre del programa presionamos con el mouse y seleccionamos la opción </w:t>
      </w:r>
      <w:r w:rsidDel="00000000" w:rsidR="00000000" w:rsidRPr="00000000">
        <w:rPr>
          <w:b w:val="1"/>
          <w:rtl w:val="0"/>
        </w:rPr>
        <w:t xml:space="preserve">CREAR &gt; STATUS GUI</w:t>
      </w:r>
      <w:r w:rsidDel="00000000" w:rsidR="00000000" w:rsidRPr="00000000">
        <w:rPr>
          <w:rtl w:val="0"/>
        </w:rPr>
        <w:t xml:space="preserve"> (Vamos a crear la dynpro del programa de diálogo </w:t>
      </w:r>
      <w:r w:rsidDel="00000000" w:rsidR="00000000" w:rsidRPr="00000000">
        <w:rPr>
          <w:b w:val="1"/>
          <w:rtl w:val="0"/>
        </w:rPr>
        <w:t xml:space="preserve">ZPRUEBA_DIALOGO</w:t>
      </w:r>
      <w:r w:rsidDel="00000000" w:rsidR="00000000" w:rsidRPr="00000000">
        <w:rPr>
          <w:rtl w:val="0"/>
        </w:rPr>
        <w:t xml:space="preserve">)</w:t>
      </w:r>
    </w:p>
    <w:p w:rsidR="00000000" w:rsidDel="00000000" w:rsidP="00000000" w:rsidRDefault="00000000" w:rsidRPr="00000000" w14:paraId="00000006">
      <w:pPr>
        <w:pageBreakBefore w:val="0"/>
        <w:numPr>
          <w:ilvl w:val="0"/>
          <w:numId w:val="3"/>
        </w:numPr>
        <w:ind w:firstLine="360"/>
      </w:pPr>
      <w:r w:rsidDel="00000000" w:rsidR="00000000" w:rsidRPr="00000000">
        <w:rPr>
          <w:rtl w:val="0"/>
        </w:rPr>
        <w:t xml:space="preserve">Después ingresamos el nombre del Status GUI, una descripción, dejamos el radiobutton en la opción </w:t>
      </w:r>
      <w:r w:rsidDel="00000000" w:rsidR="00000000" w:rsidRPr="00000000">
        <w:rPr>
          <w:b w:val="1"/>
          <w:rtl w:val="0"/>
        </w:rPr>
        <w:t xml:space="preserve">Status Diálogo</w:t>
      </w:r>
      <w:r w:rsidDel="00000000" w:rsidR="00000000" w:rsidRPr="00000000">
        <w:rPr>
          <w:rtl w:val="0"/>
        </w:rPr>
        <w:t xml:space="preserve"> y presionamos continuar.</w:t>
      </w:r>
    </w:p>
    <w:p w:rsidR="00000000" w:rsidDel="00000000" w:rsidP="00000000" w:rsidRDefault="00000000" w:rsidRPr="00000000" w14:paraId="00000007">
      <w:pPr>
        <w:pageBreakBefore w:val="0"/>
        <w:rPr/>
      </w:pPr>
      <w:r w:rsidDel="00000000" w:rsidR="00000000" w:rsidRPr="00000000">
        <w:rPr/>
        <w:drawing>
          <wp:inline distB="114300" distT="114300" distL="114300" distR="114300">
            <wp:extent cx="4071938" cy="2349195"/>
            <wp:effectExtent b="0" l="0" r="0" t="0"/>
            <wp:docPr id="3" name="image3.png"/>
            <a:graphic>
              <a:graphicData uri="http://schemas.openxmlformats.org/drawingml/2006/picture">
                <pic:pic>
                  <pic:nvPicPr>
                    <pic:cNvPr id="0" name="image3.png"/>
                    <pic:cNvPicPr preferRelativeResize="0"/>
                  </pic:nvPicPr>
                  <pic:blipFill>
                    <a:blip r:embed="rId7"/>
                    <a:srcRect b="32440" l="14451" r="55315" t="36578"/>
                    <a:stretch>
                      <a:fillRect/>
                    </a:stretch>
                  </pic:blipFill>
                  <pic:spPr>
                    <a:xfrm>
                      <a:off x="0" y="0"/>
                      <a:ext cx="4071938" cy="234919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numPr>
          <w:ilvl w:val="0"/>
          <w:numId w:val="3"/>
        </w:numPr>
        <w:ind w:firstLine="360"/>
      </w:pPr>
      <w:r w:rsidDel="00000000" w:rsidR="00000000" w:rsidRPr="00000000">
        <w:rPr>
          <w:rtl w:val="0"/>
        </w:rPr>
        <w:t xml:space="preserve">Luego vemos los componentes del Status GUI</w:t>
      </w:r>
    </w:p>
    <w:p w:rsidR="00000000" w:rsidDel="00000000" w:rsidP="00000000" w:rsidRDefault="00000000" w:rsidRPr="00000000" w14:paraId="00000009">
      <w:pPr>
        <w:pageBreakBefore w:val="0"/>
        <w:rPr/>
      </w:pPr>
      <w:r w:rsidDel="00000000" w:rsidR="00000000" w:rsidRPr="00000000">
        <w:rPr/>
        <w:drawing>
          <wp:inline distB="114300" distT="114300" distL="114300" distR="114300">
            <wp:extent cx="5244763" cy="1671638"/>
            <wp:effectExtent b="0" l="0" r="0" t="0"/>
            <wp:docPr id="12" name="image12.png"/>
            <a:graphic>
              <a:graphicData uri="http://schemas.openxmlformats.org/drawingml/2006/picture">
                <pic:pic>
                  <pic:nvPicPr>
                    <pic:cNvPr id="0" name="image12.png"/>
                    <pic:cNvPicPr preferRelativeResize="0"/>
                  </pic:nvPicPr>
                  <pic:blipFill>
                    <a:blip r:embed="rId8"/>
                    <a:srcRect b="41297" l="8637" r="49667" t="35103"/>
                    <a:stretch>
                      <a:fillRect/>
                    </a:stretch>
                  </pic:blipFill>
                  <pic:spPr>
                    <a:xfrm>
                      <a:off x="0" y="0"/>
                      <a:ext cx="5244763"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Style w:val="Title"/>
        <w:pageBreakBefore w:val="0"/>
        <w:spacing w:after="220" w:before="220" w:line="408" w:lineRule="auto"/>
        <w:ind w:left="100" w:right="100" w:firstLine="0"/>
        <w:rPr/>
      </w:pPr>
      <w:bookmarkStart w:colFirst="0" w:colLast="0" w:name="_1fmcscvmtbrc" w:id="1"/>
      <w:bookmarkEnd w:id="1"/>
      <w:r w:rsidDel="00000000" w:rsidR="00000000" w:rsidRPr="00000000">
        <w:rPr>
          <w:rtl w:val="0"/>
        </w:rPr>
        <w:t xml:space="preserve">CREACIÓN DE PULSADORES (PushButtons)</w:t>
      </w:r>
    </w:p>
    <w:p w:rsidR="00000000" w:rsidDel="00000000" w:rsidP="00000000" w:rsidRDefault="00000000" w:rsidRPr="00000000" w14:paraId="0000000B">
      <w:pPr>
        <w:pageBreakBefore w:val="0"/>
        <w:rPr/>
      </w:pPr>
      <w:r w:rsidDel="00000000" w:rsidR="00000000" w:rsidRPr="00000000">
        <w:rPr>
          <w:rtl w:val="0"/>
        </w:rPr>
        <w:t xml:space="preserve">Debemos desplegar la lista que está en la Barra de pulsadores</w:t>
      </w:r>
    </w:p>
    <w:p w:rsidR="00000000" w:rsidDel="00000000" w:rsidP="00000000" w:rsidRDefault="00000000" w:rsidRPr="00000000" w14:paraId="0000000C">
      <w:pPr>
        <w:pageBreakBefore w:val="0"/>
        <w:rPr/>
      </w:pPr>
      <w:r w:rsidDel="00000000" w:rsidR="00000000" w:rsidRPr="00000000">
        <w:rPr/>
        <w:drawing>
          <wp:inline distB="114300" distT="114300" distL="114300" distR="114300">
            <wp:extent cx="5329238" cy="3298012"/>
            <wp:effectExtent b="0" l="0" r="0" t="0"/>
            <wp:docPr id="11" name="image11.png"/>
            <a:graphic>
              <a:graphicData uri="http://schemas.openxmlformats.org/drawingml/2006/picture">
                <pic:pic>
                  <pic:nvPicPr>
                    <pic:cNvPr id="0" name="image11.png"/>
                    <pic:cNvPicPr preferRelativeResize="0"/>
                  </pic:nvPicPr>
                  <pic:blipFill>
                    <a:blip r:embed="rId9"/>
                    <a:srcRect b="32869" l="9136" r="50332" t="22537"/>
                    <a:stretch>
                      <a:fillRect/>
                    </a:stretch>
                  </pic:blipFill>
                  <pic:spPr>
                    <a:xfrm>
                      <a:off x="0" y="0"/>
                      <a:ext cx="5329238" cy="3298012"/>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ageBreakBefore w:val="0"/>
        <w:numPr>
          <w:ilvl w:val="0"/>
          <w:numId w:val="8"/>
        </w:numPr>
        <w:ind w:firstLine="360"/>
      </w:pPr>
      <w:r w:rsidDel="00000000" w:rsidR="00000000" w:rsidRPr="00000000">
        <w:rPr>
          <w:rtl w:val="0"/>
        </w:rPr>
        <w:t xml:space="preserve">Creamos un botón para desbloquear el campo de entrada DNI cuyo texto visible en pantalla será “</w:t>
      </w:r>
      <w:r w:rsidDel="00000000" w:rsidR="00000000" w:rsidRPr="00000000">
        <w:rPr>
          <w:b w:val="1"/>
          <w:rtl w:val="0"/>
        </w:rPr>
        <w:t xml:space="preserve">BORRAR_DNI</w:t>
      </w:r>
      <w:r w:rsidDel="00000000" w:rsidR="00000000" w:rsidRPr="00000000">
        <w:rPr>
          <w:rtl w:val="0"/>
        </w:rPr>
        <w:t xml:space="preserve">”.</w:t>
      </w:r>
    </w:p>
    <w:p w:rsidR="00000000" w:rsidDel="00000000" w:rsidP="00000000" w:rsidRDefault="00000000" w:rsidRPr="00000000" w14:paraId="0000000E">
      <w:pPr>
        <w:pageBreakBefore w:val="0"/>
        <w:numPr>
          <w:ilvl w:val="0"/>
          <w:numId w:val="8"/>
        </w:numPr>
        <w:ind w:firstLine="360"/>
      </w:pPr>
      <w:r w:rsidDel="00000000" w:rsidR="00000000" w:rsidRPr="00000000">
        <w:rPr>
          <w:rtl w:val="0"/>
        </w:rPr>
        <w:t xml:space="preserve">Luego nos indica que el texto no existe en esa función y elegimos entre crear un texto estático y uno dinámico, para el cual tendremos que utilizar una variable previamente declarada en el programa.</w:t>
      </w:r>
    </w:p>
    <w:p w:rsidR="00000000" w:rsidDel="00000000" w:rsidP="00000000" w:rsidRDefault="00000000" w:rsidRPr="00000000" w14:paraId="0000000F">
      <w:pPr>
        <w:pageBreakBefore w:val="0"/>
        <w:rPr/>
      </w:pPr>
      <w:r w:rsidDel="00000000" w:rsidR="00000000" w:rsidRPr="00000000">
        <w:rPr/>
        <w:drawing>
          <wp:inline distB="114300" distT="114300" distL="114300" distR="114300">
            <wp:extent cx="4019550" cy="2466975"/>
            <wp:effectExtent b="0" l="0" r="0" t="0"/>
            <wp:docPr id="1" name="image1.png"/>
            <a:graphic>
              <a:graphicData uri="http://schemas.openxmlformats.org/drawingml/2006/picture">
                <pic:pic>
                  <pic:nvPicPr>
                    <pic:cNvPr id="0" name="image1.png"/>
                    <pic:cNvPicPr preferRelativeResize="0"/>
                  </pic:nvPicPr>
                  <pic:blipFill>
                    <a:blip r:embed="rId10"/>
                    <a:srcRect b="35817" l="15282" r="56478" t="33333"/>
                    <a:stretch>
                      <a:fillRect/>
                    </a:stretch>
                  </pic:blipFill>
                  <pic:spPr>
                    <a:xfrm>
                      <a:off x="0" y="0"/>
                      <a:ext cx="40195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ageBreakBefore w:val="0"/>
        <w:numPr>
          <w:ilvl w:val="0"/>
          <w:numId w:val="8"/>
        </w:numPr>
        <w:ind w:firstLine="360"/>
      </w:pPr>
      <w:r w:rsidDel="00000000" w:rsidR="00000000" w:rsidRPr="00000000">
        <w:rPr>
          <w:rtl w:val="0"/>
        </w:rPr>
        <w:t xml:space="preserve">Presionamos continuar y después completamos los datos referentes al nuevo botón, en las siguientes especificaciones:</w:t>
      </w:r>
    </w:p>
    <w:p w:rsidR="00000000" w:rsidDel="00000000" w:rsidP="00000000" w:rsidRDefault="00000000" w:rsidRPr="00000000" w14:paraId="00000011">
      <w:pPr>
        <w:pageBreakBefore w:val="0"/>
        <w:rPr/>
      </w:pPr>
      <w:r w:rsidDel="00000000" w:rsidR="00000000" w:rsidRPr="00000000">
        <w:rPr/>
        <w:drawing>
          <wp:inline distB="114300" distT="114300" distL="114300" distR="114300">
            <wp:extent cx="3976688" cy="1857424"/>
            <wp:effectExtent b="0" l="0" r="0" t="0"/>
            <wp:docPr id="8" name="image9.png"/>
            <a:graphic>
              <a:graphicData uri="http://schemas.openxmlformats.org/drawingml/2006/picture">
                <pic:pic>
                  <pic:nvPicPr>
                    <pic:cNvPr id="0" name="image9.png"/>
                    <pic:cNvPicPr preferRelativeResize="0"/>
                  </pic:nvPicPr>
                  <pic:blipFill>
                    <a:blip r:embed="rId11"/>
                    <a:srcRect b="35929" l="15116" r="56146" t="40306"/>
                    <a:stretch>
                      <a:fillRect/>
                    </a:stretch>
                  </pic:blipFill>
                  <pic:spPr>
                    <a:xfrm>
                      <a:off x="0" y="0"/>
                      <a:ext cx="3976688" cy="1857424"/>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ageBreakBefore w:val="0"/>
        <w:numPr>
          <w:ilvl w:val="0"/>
          <w:numId w:val="5"/>
        </w:numPr>
        <w:ind w:left="1440" w:hanging="360"/>
        <w:rPr>
          <w:u w:val="none"/>
        </w:rPr>
      </w:pPr>
      <w:r w:rsidDel="00000000" w:rsidR="00000000" w:rsidRPr="00000000">
        <w:rPr>
          <w:b w:val="1"/>
          <w:rtl w:val="0"/>
        </w:rPr>
        <w:t xml:space="preserve">Texto función:</w:t>
      </w:r>
      <w:r w:rsidDel="00000000" w:rsidR="00000000" w:rsidRPr="00000000">
        <w:rPr>
          <w:rtl w:val="0"/>
        </w:rPr>
        <w:t xml:space="preserve"> Utilizado para darle nombre al botón.</w:t>
      </w:r>
    </w:p>
    <w:p w:rsidR="00000000" w:rsidDel="00000000" w:rsidP="00000000" w:rsidRDefault="00000000" w:rsidRPr="00000000" w14:paraId="00000013">
      <w:pPr>
        <w:pageBreakBefore w:val="0"/>
        <w:numPr>
          <w:ilvl w:val="0"/>
          <w:numId w:val="5"/>
        </w:numPr>
        <w:ind w:left="1440" w:hanging="360"/>
        <w:rPr>
          <w:u w:val="none"/>
        </w:rPr>
      </w:pPr>
      <w:r w:rsidDel="00000000" w:rsidR="00000000" w:rsidRPr="00000000">
        <w:rPr>
          <w:b w:val="1"/>
          <w:rtl w:val="0"/>
        </w:rPr>
        <w:t xml:space="preserve">Nombre Ícono:</w:t>
      </w:r>
      <w:r w:rsidDel="00000000" w:rsidR="00000000" w:rsidRPr="00000000">
        <w:rPr>
          <w:rtl w:val="0"/>
        </w:rPr>
        <w:t xml:space="preserve"> icono que se visualice por pantalla dentro del botón, se puede elegir con F4.</w:t>
      </w:r>
    </w:p>
    <w:p w:rsidR="00000000" w:rsidDel="00000000" w:rsidP="00000000" w:rsidRDefault="00000000" w:rsidRPr="00000000" w14:paraId="00000014">
      <w:pPr>
        <w:pageBreakBefore w:val="0"/>
        <w:numPr>
          <w:ilvl w:val="0"/>
          <w:numId w:val="5"/>
        </w:numPr>
        <w:ind w:left="1440" w:hanging="360"/>
        <w:rPr>
          <w:u w:val="none"/>
        </w:rPr>
      </w:pPr>
      <w:r w:rsidDel="00000000" w:rsidR="00000000" w:rsidRPr="00000000">
        <w:rPr>
          <w:b w:val="1"/>
          <w:rtl w:val="0"/>
        </w:rPr>
        <w:t xml:space="preserve">Texto Info: </w:t>
      </w:r>
      <w:r w:rsidDel="00000000" w:rsidR="00000000" w:rsidRPr="00000000">
        <w:rPr>
          <w:rtl w:val="0"/>
        </w:rPr>
        <w:t xml:space="preserve">Nombre de ayuda del botón, se visualiza con el puntero del mouse.</w:t>
      </w:r>
    </w:p>
    <w:p w:rsidR="00000000" w:rsidDel="00000000" w:rsidP="00000000" w:rsidRDefault="00000000" w:rsidRPr="00000000" w14:paraId="00000015">
      <w:pPr>
        <w:pageBreakBefore w:val="0"/>
        <w:ind w:left="1440" w:firstLine="0"/>
        <w:rPr/>
      </w:pPr>
      <w:r w:rsidDel="00000000" w:rsidR="00000000" w:rsidRPr="00000000">
        <w:rPr>
          <w:rtl w:val="0"/>
        </w:rPr>
      </w:r>
    </w:p>
    <w:p w:rsidR="00000000" w:rsidDel="00000000" w:rsidP="00000000" w:rsidRDefault="00000000" w:rsidRPr="00000000" w14:paraId="00000016">
      <w:pPr>
        <w:pageBreakBefore w:val="0"/>
        <w:ind w:left="0" w:firstLine="0"/>
        <w:rPr/>
      </w:pPr>
      <w:r w:rsidDel="00000000" w:rsidR="00000000" w:rsidRPr="00000000">
        <w:rPr>
          <w:rtl w:val="0"/>
        </w:rPr>
        <w:t xml:space="preserve">Presionamos continuar y después, asignamos una tecla de función al botón.</w:t>
      </w:r>
    </w:p>
    <w:p w:rsidR="00000000" w:rsidDel="00000000" w:rsidP="00000000" w:rsidRDefault="00000000" w:rsidRPr="00000000" w14:paraId="00000017">
      <w:pPr>
        <w:pageBreakBefore w:val="0"/>
        <w:ind w:left="0" w:firstLine="0"/>
        <w:rPr>
          <w:b w:val="1"/>
        </w:rPr>
      </w:pPr>
      <w:r w:rsidDel="00000000" w:rsidR="00000000" w:rsidRPr="00000000">
        <w:rPr>
          <w:b w:val="1"/>
        </w:rPr>
        <w:drawing>
          <wp:inline distB="114300" distT="114300" distL="114300" distR="114300">
            <wp:extent cx="4433888" cy="4130951"/>
            <wp:effectExtent b="0" l="0" r="0" t="0"/>
            <wp:docPr id="7" name="image7.png"/>
            <a:graphic>
              <a:graphicData uri="http://schemas.openxmlformats.org/drawingml/2006/picture">
                <pic:pic>
                  <pic:nvPicPr>
                    <pic:cNvPr id="0" name="image7.png"/>
                    <pic:cNvPicPr preferRelativeResize="0"/>
                  </pic:nvPicPr>
                  <pic:blipFill>
                    <a:blip r:embed="rId12"/>
                    <a:srcRect b="39233" l="15946" r="57308" t="16519"/>
                    <a:stretch>
                      <a:fillRect/>
                    </a:stretch>
                  </pic:blipFill>
                  <pic:spPr>
                    <a:xfrm>
                      <a:off x="0" y="0"/>
                      <a:ext cx="4433888" cy="4130951"/>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ind w:left="0" w:firstLine="0"/>
        <w:rPr/>
      </w:pPr>
      <w:r w:rsidDel="00000000" w:rsidR="00000000" w:rsidRPr="00000000">
        <w:rPr>
          <w:rtl w:val="0"/>
        </w:rPr>
      </w:r>
    </w:p>
    <w:p w:rsidR="00000000" w:rsidDel="00000000" w:rsidP="00000000" w:rsidRDefault="00000000" w:rsidRPr="00000000" w14:paraId="00000019">
      <w:pPr>
        <w:pageBreakBefore w:val="0"/>
        <w:ind w:left="0" w:firstLine="0"/>
        <w:rPr>
          <w:i w:val="1"/>
        </w:rPr>
      </w:pPr>
      <w:r w:rsidDel="00000000" w:rsidR="00000000" w:rsidRPr="00000000">
        <w:rPr>
          <w:i w:val="1"/>
          <w:rtl w:val="0"/>
        </w:rPr>
        <w:t xml:space="preserve">Una transacción puede tener muchos estatus diferentes, no será necesario redefinir todos los objetos de los estatus, ya que muchos objetos definidos en un estatus podrán ser utilizados en otros. Por ejemplo, es posible crear una barra de menús igual para ser utilizada en toda la transacción.</w:t>
      </w:r>
    </w:p>
    <w:p w:rsidR="00000000" w:rsidDel="00000000" w:rsidP="00000000" w:rsidRDefault="00000000" w:rsidRPr="00000000" w14:paraId="0000001A">
      <w:pPr>
        <w:pageBreakBefore w:val="0"/>
        <w:ind w:left="0" w:firstLine="0"/>
        <w:rPr/>
      </w:pPr>
      <w:r w:rsidDel="00000000" w:rsidR="00000000" w:rsidRPr="00000000">
        <w:rPr>
          <w:rtl w:val="0"/>
        </w:rPr>
      </w:r>
    </w:p>
    <w:p w:rsidR="00000000" w:rsidDel="00000000" w:rsidP="00000000" w:rsidRDefault="00000000" w:rsidRPr="00000000" w14:paraId="0000001B">
      <w:pPr>
        <w:pageBreakBefore w:val="0"/>
        <w:ind w:left="0" w:firstLine="0"/>
        <w:rPr/>
      </w:pPr>
      <w:r w:rsidDel="00000000" w:rsidR="00000000" w:rsidRPr="00000000">
        <w:rPr>
          <w:rtl w:val="0"/>
        </w:rPr>
        <w:t xml:space="preserve">Con el botón creado veremos el primer ítem:</w:t>
      </w:r>
    </w:p>
    <w:p w:rsidR="00000000" w:rsidDel="00000000" w:rsidP="00000000" w:rsidRDefault="00000000" w:rsidRPr="00000000" w14:paraId="0000001C">
      <w:pPr>
        <w:pageBreakBefore w:val="0"/>
        <w:ind w:left="0" w:firstLine="0"/>
        <w:rPr/>
      </w:pPr>
      <w:r w:rsidDel="00000000" w:rsidR="00000000" w:rsidRPr="00000000">
        <w:rPr/>
        <w:drawing>
          <wp:inline distB="114300" distT="114300" distL="114300" distR="114300">
            <wp:extent cx="3376613" cy="1212452"/>
            <wp:effectExtent b="0" l="0" r="0" t="0"/>
            <wp:docPr id="2" name="image5.png"/>
            <a:graphic>
              <a:graphicData uri="http://schemas.openxmlformats.org/drawingml/2006/picture">
                <pic:pic>
                  <pic:nvPicPr>
                    <pic:cNvPr id="0" name="image5.png"/>
                    <pic:cNvPicPr preferRelativeResize="0"/>
                  </pic:nvPicPr>
                  <pic:blipFill>
                    <a:blip r:embed="rId13"/>
                    <a:srcRect b="47446" l="17607" r="58305" t="37168"/>
                    <a:stretch>
                      <a:fillRect/>
                    </a:stretch>
                  </pic:blipFill>
                  <pic:spPr>
                    <a:xfrm>
                      <a:off x="0" y="0"/>
                      <a:ext cx="3376613" cy="1212452"/>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ind w:left="0" w:firstLine="0"/>
        <w:rPr/>
      </w:pPr>
      <w:r w:rsidDel="00000000" w:rsidR="00000000" w:rsidRPr="00000000">
        <w:rPr>
          <w:rtl w:val="0"/>
        </w:rPr>
      </w:r>
    </w:p>
    <w:p w:rsidR="00000000" w:rsidDel="00000000" w:rsidP="00000000" w:rsidRDefault="00000000" w:rsidRPr="00000000" w14:paraId="0000001E">
      <w:pPr>
        <w:pageBreakBefore w:val="0"/>
        <w:ind w:left="0" w:firstLine="0"/>
        <w:rPr/>
      </w:pPr>
      <w:r w:rsidDel="00000000" w:rsidR="00000000" w:rsidRPr="00000000">
        <w:rPr>
          <w:rtl w:val="0"/>
        </w:rPr>
        <w:t xml:space="preserve">Aquí presionamos sobre el código</w:t>
      </w:r>
      <w:r w:rsidDel="00000000" w:rsidR="00000000" w:rsidRPr="00000000">
        <w:rPr>
          <w:b w:val="1"/>
          <w:rtl w:val="0"/>
        </w:rPr>
        <w:t xml:space="preserve"> BORRAR_DNI</w:t>
      </w:r>
      <w:r w:rsidDel="00000000" w:rsidR="00000000" w:rsidRPr="00000000">
        <w:rPr>
          <w:rtl w:val="0"/>
        </w:rPr>
        <w:t xml:space="preserve"> y completamos el campo Texto ícono, el cual se visualizara dentro del botón en la pantalla de salida</w:t>
      </w:r>
    </w:p>
    <w:p w:rsidR="00000000" w:rsidDel="00000000" w:rsidP="00000000" w:rsidRDefault="00000000" w:rsidRPr="00000000" w14:paraId="0000001F">
      <w:pPr>
        <w:pageBreakBefore w:val="0"/>
        <w:ind w:left="0" w:firstLine="0"/>
        <w:rPr/>
      </w:pPr>
      <w:r w:rsidDel="00000000" w:rsidR="00000000" w:rsidRPr="00000000">
        <w:rPr/>
        <w:drawing>
          <wp:inline distB="114300" distT="114300" distL="114300" distR="114300">
            <wp:extent cx="5072063" cy="2464928"/>
            <wp:effectExtent b="0" l="0" r="0" t="0"/>
            <wp:docPr id="4" name="image4.png"/>
            <a:graphic>
              <a:graphicData uri="http://schemas.openxmlformats.org/drawingml/2006/picture">
                <pic:pic>
                  <pic:nvPicPr>
                    <pic:cNvPr id="0" name="image4.png"/>
                    <pic:cNvPicPr preferRelativeResize="0"/>
                  </pic:nvPicPr>
                  <pic:blipFill>
                    <a:blip r:embed="rId14"/>
                    <a:srcRect b="25073" l="11627" r="52823" t="44247"/>
                    <a:stretch>
                      <a:fillRect/>
                    </a:stretch>
                  </pic:blipFill>
                  <pic:spPr>
                    <a:xfrm>
                      <a:off x="0" y="0"/>
                      <a:ext cx="5072063" cy="246492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ageBreakBefore w:val="0"/>
        <w:ind w:left="0" w:firstLine="0"/>
        <w:rPr/>
      </w:pPr>
      <w:r w:rsidDel="00000000" w:rsidR="00000000" w:rsidRPr="00000000">
        <w:rPr>
          <w:rtl w:val="0"/>
        </w:rPr>
      </w:r>
    </w:p>
    <w:p w:rsidR="00000000" w:rsidDel="00000000" w:rsidP="00000000" w:rsidRDefault="00000000" w:rsidRPr="00000000" w14:paraId="00000021">
      <w:pPr>
        <w:pStyle w:val="Title"/>
        <w:pageBreakBefore w:val="0"/>
        <w:spacing w:after="220" w:before="220" w:line="276" w:lineRule="auto"/>
        <w:ind w:left="0" w:right="100" w:firstLine="0"/>
        <w:rPr/>
      </w:pPr>
      <w:bookmarkStart w:colFirst="0" w:colLast="0" w:name="_bwfp7n121n82" w:id="2"/>
      <w:bookmarkEnd w:id="2"/>
      <w:r w:rsidDel="00000000" w:rsidR="00000000" w:rsidRPr="00000000">
        <w:rPr>
          <w:rtl w:val="0"/>
        </w:rPr>
        <w:t xml:space="preserve">CREACIÓN DE TECLAS DE FUNCIÓN</w:t>
      </w:r>
    </w:p>
    <w:p w:rsidR="00000000" w:rsidDel="00000000" w:rsidP="00000000" w:rsidRDefault="00000000" w:rsidRPr="00000000" w14:paraId="00000022">
      <w:pPr>
        <w:pageBreakBefore w:val="0"/>
        <w:spacing w:after="220" w:before="220" w:line="276" w:lineRule="auto"/>
        <w:ind w:left="0" w:right="100" w:firstLine="0"/>
        <w:rPr/>
      </w:pPr>
      <w:r w:rsidDel="00000000" w:rsidR="00000000" w:rsidRPr="00000000">
        <w:rPr>
          <w:rtl w:val="0"/>
        </w:rPr>
        <w:t xml:space="preserve">Crear las teclas de función para navegar en el Status GUI de la dynpro:</w:t>
      </w:r>
    </w:p>
    <w:p w:rsidR="00000000" w:rsidDel="00000000" w:rsidP="00000000" w:rsidRDefault="00000000" w:rsidRPr="00000000" w14:paraId="00000023">
      <w:pPr>
        <w:pageBreakBefore w:val="0"/>
        <w:numPr>
          <w:ilvl w:val="0"/>
          <w:numId w:val="9"/>
        </w:numPr>
        <w:spacing w:line="276" w:lineRule="auto"/>
        <w:ind w:firstLine="360"/>
      </w:pPr>
      <w:r w:rsidDel="00000000" w:rsidR="00000000" w:rsidRPr="00000000">
        <w:rPr>
          <w:rtl w:val="0"/>
        </w:rPr>
        <w:t xml:space="preserve">Desplegamos la lista de las</w:t>
      </w:r>
      <w:r w:rsidDel="00000000" w:rsidR="00000000" w:rsidRPr="00000000">
        <w:rPr>
          <w:b w:val="1"/>
          <w:rtl w:val="0"/>
        </w:rPr>
        <w:t xml:space="preserve"> Teclas de función</w:t>
      </w:r>
      <w:r w:rsidDel="00000000" w:rsidR="00000000" w:rsidRPr="00000000">
        <w:rPr>
          <w:rtl w:val="0"/>
        </w:rPr>
        <w:t xml:space="preserve">, escribimos lo correspondiente a la tecla </w:t>
      </w:r>
      <w:r w:rsidDel="00000000" w:rsidR="00000000" w:rsidRPr="00000000">
        <w:rPr>
          <w:b w:val="1"/>
          <w:rtl w:val="0"/>
        </w:rPr>
        <w:t xml:space="preserve">BACK,</w:t>
      </w:r>
      <w:r w:rsidDel="00000000" w:rsidR="00000000" w:rsidRPr="00000000">
        <w:rPr>
          <w:rtl w:val="0"/>
        </w:rPr>
        <w:t xml:space="preserve"> el código </w:t>
      </w:r>
      <w:r w:rsidDel="00000000" w:rsidR="00000000" w:rsidRPr="00000000">
        <w:rPr>
          <w:b w:val="1"/>
          <w:rtl w:val="0"/>
        </w:rPr>
        <w:t xml:space="preserve">RW</w:t>
      </w:r>
      <w:r w:rsidDel="00000000" w:rsidR="00000000" w:rsidRPr="00000000">
        <w:rPr>
          <w:rtl w:val="0"/>
        </w:rPr>
        <w:t xml:space="preserve">.</w:t>
      </w:r>
    </w:p>
    <w:p w:rsidR="00000000" w:rsidDel="00000000" w:rsidP="00000000" w:rsidRDefault="00000000" w:rsidRPr="00000000" w14:paraId="00000024">
      <w:pPr>
        <w:pageBreakBefore w:val="0"/>
        <w:spacing w:line="276" w:lineRule="auto"/>
        <w:rPr/>
      </w:pPr>
      <w:r w:rsidDel="00000000" w:rsidR="00000000" w:rsidRPr="00000000">
        <w:rPr/>
        <w:drawing>
          <wp:inline distB="114300" distT="114300" distL="114300" distR="114300">
            <wp:extent cx="4567238" cy="2240121"/>
            <wp:effectExtent b="0" l="0" r="0" t="0"/>
            <wp:docPr id="10" name="image8.png"/>
            <a:graphic>
              <a:graphicData uri="http://schemas.openxmlformats.org/drawingml/2006/picture">
                <pic:pic>
                  <pic:nvPicPr>
                    <pic:cNvPr id="0" name="image8.png"/>
                    <pic:cNvPicPr preferRelativeResize="0"/>
                  </pic:nvPicPr>
                  <pic:blipFill>
                    <a:blip r:embed="rId15"/>
                    <a:srcRect b="27687" l="11960" r="53156" t="41915"/>
                    <a:stretch>
                      <a:fillRect/>
                    </a:stretch>
                  </pic:blipFill>
                  <pic:spPr>
                    <a:xfrm>
                      <a:off x="0" y="0"/>
                      <a:ext cx="4567238" cy="2240121"/>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numPr>
          <w:ilvl w:val="0"/>
          <w:numId w:val="9"/>
        </w:numPr>
        <w:spacing w:line="276" w:lineRule="auto"/>
        <w:ind w:firstLine="360"/>
      </w:pPr>
      <w:r w:rsidDel="00000000" w:rsidR="00000000" w:rsidRPr="00000000">
        <w:rPr>
          <w:rtl w:val="0"/>
        </w:rPr>
        <w:t xml:space="preserve">Luego completaremos con los valores</w:t>
      </w:r>
    </w:p>
    <w:p w:rsidR="00000000" w:rsidDel="00000000" w:rsidP="00000000" w:rsidRDefault="00000000" w:rsidRPr="00000000" w14:paraId="00000026">
      <w:pPr>
        <w:pageBreakBefore w:val="0"/>
        <w:numPr>
          <w:ilvl w:val="0"/>
          <w:numId w:val="9"/>
        </w:numPr>
        <w:spacing w:line="276" w:lineRule="auto"/>
        <w:ind w:firstLine="360"/>
      </w:pPr>
      <w:r w:rsidDel="00000000" w:rsidR="00000000" w:rsidRPr="00000000">
        <w:rPr>
          <w:rtl w:val="0"/>
        </w:rPr>
        <w:t xml:space="preserve">En </w:t>
      </w:r>
      <w:r w:rsidDel="00000000" w:rsidR="00000000" w:rsidRPr="00000000">
        <w:rPr>
          <w:b w:val="1"/>
          <w:rtl w:val="0"/>
        </w:rPr>
        <w:t xml:space="preserve">TIPO FUNCIÓN </w:t>
      </w:r>
      <w:r w:rsidDel="00000000" w:rsidR="00000000" w:rsidRPr="00000000">
        <w:rPr>
          <w:rtl w:val="0"/>
        </w:rPr>
        <w:t xml:space="preserve">completamos el tipo de función de la tecla, </w:t>
      </w:r>
      <w:r w:rsidDel="00000000" w:rsidR="00000000" w:rsidRPr="00000000">
        <w:rPr>
          <w:b w:val="1"/>
          <w:rtl w:val="0"/>
        </w:rPr>
        <w:t xml:space="preserve">E</w:t>
      </w:r>
      <w:r w:rsidDel="00000000" w:rsidR="00000000" w:rsidRPr="00000000">
        <w:rPr>
          <w:rtl w:val="0"/>
        </w:rPr>
        <w:t xml:space="preserve"> (Exit)</w:t>
      </w:r>
    </w:p>
    <w:p w:rsidR="00000000" w:rsidDel="00000000" w:rsidP="00000000" w:rsidRDefault="00000000" w:rsidRPr="00000000" w14:paraId="00000027">
      <w:pPr>
        <w:pageBreakBefore w:val="0"/>
        <w:numPr>
          <w:ilvl w:val="0"/>
          <w:numId w:val="9"/>
        </w:numPr>
        <w:spacing w:line="276" w:lineRule="auto"/>
        <w:ind w:firstLine="360"/>
      </w:pPr>
      <w:r w:rsidDel="00000000" w:rsidR="00000000" w:rsidRPr="00000000">
        <w:rPr>
          <w:rtl w:val="0"/>
        </w:rPr>
        <w:t xml:space="preserve">Con la función </w:t>
      </w:r>
      <w:r w:rsidDel="00000000" w:rsidR="00000000" w:rsidRPr="00000000">
        <w:rPr>
          <w:b w:val="1"/>
          <w:rtl w:val="0"/>
        </w:rPr>
        <w:t xml:space="preserve">EXIT</w:t>
      </w:r>
      <w:r w:rsidDel="00000000" w:rsidR="00000000" w:rsidRPr="00000000">
        <w:rPr>
          <w:rtl w:val="0"/>
        </w:rPr>
        <w:t xml:space="preserve"> y </w:t>
      </w:r>
      <w:r w:rsidDel="00000000" w:rsidR="00000000" w:rsidRPr="00000000">
        <w:rPr>
          <w:b w:val="1"/>
          <w:rtl w:val="0"/>
        </w:rPr>
        <w:t xml:space="preserve">CANCEL</w:t>
      </w:r>
      <w:r w:rsidDel="00000000" w:rsidR="00000000" w:rsidRPr="00000000">
        <w:rPr>
          <w:rtl w:val="0"/>
        </w:rPr>
        <w:t xml:space="preserve">, los códigos de función son: </w:t>
      </w:r>
      <w:r w:rsidDel="00000000" w:rsidR="00000000" w:rsidRPr="00000000">
        <w:rPr>
          <w:b w:val="1"/>
          <w:rtl w:val="0"/>
        </w:rPr>
        <w:t xml:space="preserve">EN</w:t>
      </w:r>
      <w:r w:rsidDel="00000000" w:rsidR="00000000" w:rsidRPr="00000000">
        <w:rPr>
          <w:rtl w:val="0"/>
        </w:rPr>
        <w:t xml:space="preserve"> y </w:t>
      </w:r>
      <w:r w:rsidDel="00000000" w:rsidR="00000000" w:rsidRPr="00000000">
        <w:rPr>
          <w:b w:val="1"/>
          <w:rtl w:val="0"/>
        </w:rPr>
        <w:t xml:space="preserve">EX</w:t>
      </w:r>
      <w:r w:rsidDel="00000000" w:rsidR="00000000" w:rsidRPr="00000000">
        <w:rPr>
          <w:rtl w:val="0"/>
        </w:rPr>
        <w:t xml:space="preserve"> y configuramos el tipo función como tipo </w:t>
      </w:r>
      <w:r w:rsidDel="00000000" w:rsidR="00000000" w:rsidRPr="00000000">
        <w:rPr>
          <w:b w:val="1"/>
          <w:rtl w:val="0"/>
        </w:rPr>
        <w:t xml:space="preserve">E</w:t>
      </w:r>
    </w:p>
    <w:p w:rsidR="00000000" w:rsidDel="00000000" w:rsidP="00000000" w:rsidRDefault="00000000" w:rsidRPr="00000000" w14:paraId="00000028">
      <w:pPr>
        <w:pageBreakBefore w:val="0"/>
        <w:spacing w:line="276" w:lineRule="auto"/>
        <w:rPr>
          <w:b w:val="1"/>
        </w:rPr>
      </w:pPr>
      <w:r w:rsidDel="00000000" w:rsidR="00000000" w:rsidRPr="00000000">
        <w:rPr>
          <w:b w:val="1"/>
        </w:rPr>
        <w:drawing>
          <wp:inline distB="114300" distT="114300" distL="114300" distR="114300">
            <wp:extent cx="4550663" cy="2027113"/>
            <wp:effectExtent b="0" l="0" r="0" t="0"/>
            <wp:docPr id="15" name="image13.png"/>
            <a:graphic>
              <a:graphicData uri="http://schemas.openxmlformats.org/drawingml/2006/picture">
                <pic:pic>
                  <pic:nvPicPr>
                    <pic:cNvPr id="0" name="image13.png"/>
                    <pic:cNvPicPr preferRelativeResize="0"/>
                  </pic:nvPicPr>
                  <pic:blipFill>
                    <a:blip r:embed="rId16"/>
                    <a:srcRect b="58407" l="11129" r="52325" t="12684"/>
                    <a:stretch>
                      <a:fillRect/>
                    </a:stretch>
                  </pic:blipFill>
                  <pic:spPr>
                    <a:xfrm>
                      <a:off x="0" y="0"/>
                      <a:ext cx="4550663" cy="202711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ageBreakBefore w:val="0"/>
        <w:spacing w:line="276" w:lineRule="auto"/>
        <w:rPr>
          <w:b w:val="1"/>
        </w:rPr>
      </w:pPr>
      <w:r w:rsidDel="00000000" w:rsidR="00000000" w:rsidRPr="00000000">
        <w:rPr>
          <w:b w:val="1"/>
        </w:rPr>
        <w:drawing>
          <wp:inline distB="114300" distT="114300" distL="114300" distR="114300">
            <wp:extent cx="4529138" cy="2033918"/>
            <wp:effectExtent b="0" l="0" r="0" t="0"/>
            <wp:docPr id="14" name="image15.png"/>
            <a:graphic>
              <a:graphicData uri="http://schemas.openxmlformats.org/drawingml/2006/picture">
                <pic:pic>
                  <pic:nvPicPr>
                    <pic:cNvPr id="0" name="image15.png"/>
                    <pic:cNvPicPr preferRelativeResize="0"/>
                  </pic:nvPicPr>
                  <pic:blipFill>
                    <a:blip r:embed="rId17"/>
                    <a:srcRect b="10887" l="11461" r="52657" t="60492"/>
                    <a:stretch>
                      <a:fillRect/>
                    </a:stretch>
                  </pic:blipFill>
                  <pic:spPr>
                    <a:xfrm>
                      <a:off x="0" y="0"/>
                      <a:ext cx="4529138" cy="203391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spacing w:line="276" w:lineRule="auto"/>
        <w:rPr>
          <w:b w:val="1"/>
        </w:rPr>
      </w:pPr>
      <w:r w:rsidDel="00000000" w:rsidR="00000000" w:rsidRPr="00000000">
        <w:rPr>
          <w:rtl w:val="0"/>
        </w:rPr>
      </w:r>
    </w:p>
    <w:p w:rsidR="00000000" w:rsidDel="00000000" w:rsidP="00000000" w:rsidRDefault="00000000" w:rsidRPr="00000000" w14:paraId="0000002B">
      <w:pPr>
        <w:pStyle w:val="Title"/>
        <w:pageBreakBefore w:val="0"/>
        <w:spacing w:after="220" w:before="220" w:line="408" w:lineRule="auto"/>
        <w:ind w:left="100" w:right="100" w:firstLine="0"/>
        <w:rPr/>
      </w:pPr>
      <w:bookmarkStart w:colFirst="0" w:colLast="0" w:name="_tzkheqalbf1i" w:id="3"/>
      <w:bookmarkEnd w:id="3"/>
      <w:r w:rsidDel="00000000" w:rsidR="00000000" w:rsidRPr="00000000">
        <w:rPr>
          <w:rtl w:val="0"/>
        </w:rPr>
        <w:t xml:space="preserve">CREACIÓN</w:t>
      </w:r>
      <w:r w:rsidDel="00000000" w:rsidR="00000000" w:rsidRPr="00000000">
        <w:rPr>
          <w:rtl w:val="0"/>
        </w:rPr>
        <w:t xml:space="preserve"> DE LA BARRA DE MENÚS</w:t>
      </w:r>
    </w:p>
    <w:p w:rsidR="00000000" w:rsidDel="00000000" w:rsidP="00000000" w:rsidRDefault="00000000" w:rsidRPr="00000000" w14:paraId="0000002C">
      <w:pPr>
        <w:pageBreakBefore w:val="0"/>
        <w:ind w:left="0" w:firstLine="0"/>
        <w:rPr/>
      </w:pPr>
      <w:r w:rsidDel="00000000" w:rsidR="00000000" w:rsidRPr="00000000">
        <w:rPr/>
        <w:drawing>
          <wp:inline distB="114300" distT="114300" distL="114300" distR="114300">
            <wp:extent cx="5538788" cy="3027273"/>
            <wp:effectExtent b="0" l="0" r="0" t="0"/>
            <wp:docPr id="5" name="image2.png"/>
            <a:graphic>
              <a:graphicData uri="http://schemas.openxmlformats.org/drawingml/2006/picture">
                <pic:pic>
                  <pic:nvPicPr>
                    <pic:cNvPr id="0" name="image2.png"/>
                    <pic:cNvPicPr preferRelativeResize="0"/>
                  </pic:nvPicPr>
                  <pic:blipFill>
                    <a:blip r:embed="rId18"/>
                    <a:srcRect b="26489" l="9136" r="49833" t="33670"/>
                    <a:stretch>
                      <a:fillRect/>
                    </a:stretch>
                  </pic:blipFill>
                  <pic:spPr>
                    <a:xfrm>
                      <a:off x="0" y="0"/>
                      <a:ext cx="5538788" cy="302727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ageBreakBefore w:val="0"/>
        <w:ind w:left="0" w:firstLine="0"/>
        <w:rPr/>
      </w:pPr>
      <w:r w:rsidDel="00000000" w:rsidR="00000000" w:rsidRPr="00000000">
        <w:rPr>
          <w:rtl w:val="0"/>
        </w:rPr>
      </w:r>
    </w:p>
    <w:p w:rsidR="00000000" w:rsidDel="00000000" w:rsidP="00000000" w:rsidRDefault="00000000" w:rsidRPr="00000000" w14:paraId="0000002E">
      <w:pPr>
        <w:pageBreakBefore w:val="0"/>
        <w:numPr>
          <w:ilvl w:val="0"/>
          <w:numId w:val="2"/>
        </w:numPr>
        <w:ind w:firstLine="360"/>
      </w:pPr>
      <w:r w:rsidDel="00000000" w:rsidR="00000000" w:rsidRPr="00000000">
        <w:rPr>
          <w:rtl w:val="0"/>
        </w:rPr>
        <w:t xml:space="preserve">Ingresamos el nombre de cada lista desplegable. Podemos incluir hasta 6 menús</w:t>
      </w:r>
    </w:p>
    <w:p w:rsidR="00000000" w:rsidDel="00000000" w:rsidP="00000000" w:rsidRDefault="00000000" w:rsidRPr="00000000" w14:paraId="0000002F">
      <w:pPr>
        <w:pageBreakBefore w:val="0"/>
        <w:numPr>
          <w:ilvl w:val="0"/>
          <w:numId w:val="2"/>
        </w:numPr>
        <w:ind w:firstLine="360"/>
      </w:pPr>
      <w:r w:rsidDel="00000000" w:rsidR="00000000" w:rsidRPr="00000000">
        <w:rPr>
          <w:rtl w:val="0"/>
        </w:rPr>
        <w:t xml:space="preserve">El sistema añade automáticamente </w:t>
      </w:r>
      <w:r w:rsidDel="00000000" w:rsidR="00000000" w:rsidRPr="00000000">
        <w:rPr>
          <w:b w:val="1"/>
          <w:rtl w:val="0"/>
        </w:rPr>
        <w:t xml:space="preserve">Sistema</w:t>
      </w:r>
      <w:r w:rsidDel="00000000" w:rsidR="00000000" w:rsidRPr="00000000">
        <w:rPr>
          <w:rtl w:val="0"/>
        </w:rPr>
        <w:t xml:space="preserve"> y </w:t>
      </w:r>
      <w:r w:rsidDel="00000000" w:rsidR="00000000" w:rsidRPr="00000000">
        <w:rPr>
          <w:b w:val="1"/>
          <w:rtl w:val="0"/>
        </w:rPr>
        <w:t xml:space="preserve">Ayuda</w:t>
      </w:r>
    </w:p>
    <w:p w:rsidR="00000000" w:rsidDel="00000000" w:rsidP="00000000" w:rsidRDefault="00000000" w:rsidRPr="00000000" w14:paraId="00000030">
      <w:pPr>
        <w:pageBreakBefore w:val="0"/>
        <w:numPr>
          <w:ilvl w:val="0"/>
          <w:numId w:val="2"/>
        </w:numPr>
        <w:ind w:firstLine="360"/>
      </w:pPr>
      <w:r w:rsidDel="00000000" w:rsidR="00000000" w:rsidRPr="00000000">
        <w:rPr>
          <w:rtl w:val="0"/>
        </w:rPr>
        <w:t xml:space="preserve">Cada menú puede tener hasta 15 entradas, la cuales pueden ser otro menú en cascada u otra función</w:t>
      </w:r>
    </w:p>
    <w:p w:rsidR="00000000" w:rsidDel="00000000" w:rsidP="00000000" w:rsidRDefault="00000000" w:rsidRPr="00000000" w14:paraId="00000031">
      <w:pPr>
        <w:pageBreakBefore w:val="0"/>
        <w:numPr>
          <w:ilvl w:val="0"/>
          <w:numId w:val="2"/>
        </w:numPr>
        <w:ind w:firstLine="360"/>
      </w:pPr>
      <w:r w:rsidDel="00000000" w:rsidR="00000000" w:rsidRPr="00000000">
        <w:rPr>
          <w:rtl w:val="0"/>
        </w:rPr>
        <w:t xml:space="preserve">Presionando F4 podremos ver una lista de las funciones a utilizar.</w:t>
      </w:r>
    </w:p>
    <w:p w:rsidR="00000000" w:rsidDel="00000000" w:rsidP="00000000" w:rsidRDefault="00000000" w:rsidRPr="00000000" w14:paraId="00000032">
      <w:pPr>
        <w:pageBreakBefore w:val="0"/>
        <w:numPr>
          <w:ilvl w:val="0"/>
          <w:numId w:val="2"/>
        </w:numPr>
        <w:ind w:firstLine="360"/>
      </w:pPr>
      <w:r w:rsidDel="00000000" w:rsidR="00000000" w:rsidRPr="00000000">
        <w:rPr>
          <w:rtl w:val="0"/>
        </w:rPr>
        <w:t xml:space="preserve">Podemos añadir hasta 4 niveles de submenús. En caso de las funciones basta indicar el código de la función, para que aparezca automáticamente el texto, si ya existe. Definimos los atributos de una función nueva con DOBLE-CLIC</w:t>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i w:val="1"/>
        </w:rPr>
      </w:pPr>
      <w:r w:rsidDel="00000000" w:rsidR="00000000" w:rsidRPr="00000000">
        <w:rPr>
          <w:i w:val="1"/>
          <w:rtl w:val="0"/>
        </w:rPr>
        <w:t xml:space="preserve">Con la transacción SE41 podemos copiar Status GUI de un programa ABAP a otro. El sistema SAP implementa teclas de función para permitir el acceso rápido a funciones del sistema comúnmente usadas por el usuario, las teclas de función a las que nos referimos, no son más que las que se encuentran en la parte superior de nuestro teclado, es decir las teclas F1 a F12, y nos permiten simplemente el acceso a ciertas funciones de nuestra interfaz sin la necesidad de acudir precisamente a ellas con un movimiento del mouse. Para la creación de una tecla de función, únicamente tendremos que definirlas en el MENU PAINTER, asignándolas a un código de función.</w:t>
      </w:r>
    </w:p>
    <w:p w:rsidR="00000000" w:rsidDel="00000000" w:rsidP="00000000" w:rsidRDefault="00000000" w:rsidRPr="00000000" w14:paraId="00000035">
      <w:pPr>
        <w:pageBreakBefore w:val="0"/>
        <w:rPr>
          <w:i w:val="1"/>
        </w:rPr>
      </w:pPr>
      <w:r w:rsidDel="00000000" w:rsidR="00000000" w:rsidRPr="00000000">
        <w:rPr>
          <w:i w:val="1"/>
          <w:rtl w:val="0"/>
        </w:rPr>
        <w:t xml:space="preserve">SAP reserva las siguientes teclas de función que no podrán ser cambiadas por el usuario:</w:t>
      </w:r>
    </w:p>
    <w:p w:rsidR="00000000" w:rsidDel="00000000" w:rsidP="00000000" w:rsidRDefault="00000000" w:rsidRPr="00000000" w14:paraId="00000036">
      <w:pPr>
        <w:pageBreakBefore w:val="0"/>
        <w:numPr>
          <w:ilvl w:val="0"/>
          <w:numId w:val="6"/>
        </w:numPr>
        <w:ind w:left="1440" w:hanging="360"/>
        <w:rPr>
          <w:i w:val="1"/>
          <w:u w:val="none"/>
        </w:rPr>
      </w:pPr>
      <w:r w:rsidDel="00000000" w:rsidR="00000000" w:rsidRPr="00000000">
        <w:rPr>
          <w:i w:val="1"/>
          <w:rtl w:val="0"/>
        </w:rPr>
        <w:t xml:space="preserve">F1 para ayuda</w:t>
      </w:r>
    </w:p>
    <w:p w:rsidR="00000000" w:rsidDel="00000000" w:rsidP="00000000" w:rsidRDefault="00000000" w:rsidRPr="00000000" w14:paraId="00000037">
      <w:pPr>
        <w:pageBreakBefore w:val="0"/>
        <w:numPr>
          <w:ilvl w:val="0"/>
          <w:numId w:val="6"/>
        </w:numPr>
        <w:ind w:left="1440" w:hanging="360"/>
        <w:rPr>
          <w:i w:val="1"/>
          <w:u w:val="none"/>
        </w:rPr>
      </w:pPr>
      <w:r w:rsidDel="00000000" w:rsidR="00000000" w:rsidRPr="00000000">
        <w:rPr>
          <w:i w:val="1"/>
          <w:rtl w:val="0"/>
        </w:rPr>
        <w:t xml:space="preserve">F3 para ir para atrás</w:t>
      </w:r>
    </w:p>
    <w:p w:rsidR="00000000" w:rsidDel="00000000" w:rsidP="00000000" w:rsidRDefault="00000000" w:rsidRPr="00000000" w14:paraId="00000038">
      <w:pPr>
        <w:pageBreakBefore w:val="0"/>
        <w:numPr>
          <w:ilvl w:val="0"/>
          <w:numId w:val="6"/>
        </w:numPr>
        <w:ind w:left="1440" w:hanging="360"/>
        <w:rPr>
          <w:i w:val="1"/>
          <w:u w:val="none"/>
        </w:rPr>
      </w:pPr>
      <w:r w:rsidDel="00000000" w:rsidR="00000000" w:rsidRPr="00000000">
        <w:rPr>
          <w:i w:val="1"/>
          <w:rtl w:val="0"/>
        </w:rPr>
        <w:t xml:space="preserve">F4 para entradas posibles o MATCH CODE</w:t>
      </w:r>
    </w:p>
    <w:p w:rsidR="00000000" w:rsidDel="00000000" w:rsidP="00000000" w:rsidRDefault="00000000" w:rsidRPr="00000000" w14:paraId="00000039">
      <w:pPr>
        <w:pageBreakBefore w:val="0"/>
        <w:numPr>
          <w:ilvl w:val="0"/>
          <w:numId w:val="6"/>
        </w:numPr>
        <w:ind w:left="1440" w:hanging="360"/>
        <w:rPr>
          <w:i w:val="1"/>
          <w:u w:val="none"/>
        </w:rPr>
      </w:pPr>
      <w:r w:rsidDel="00000000" w:rsidR="00000000" w:rsidRPr="00000000">
        <w:rPr>
          <w:i w:val="1"/>
          <w:rtl w:val="0"/>
        </w:rPr>
        <w:t xml:space="preserve">F12 para cancelar</w:t>
      </w:r>
    </w:p>
    <w:p w:rsidR="00000000" w:rsidDel="00000000" w:rsidP="00000000" w:rsidRDefault="00000000" w:rsidRPr="00000000" w14:paraId="0000003A">
      <w:pPr>
        <w:pStyle w:val="Title"/>
        <w:pageBreakBefore w:val="0"/>
        <w:spacing w:after="220" w:before="220" w:line="408" w:lineRule="auto"/>
        <w:ind w:left="100" w:right="100" w:firstLine="0"/>
        <w:rPr/>
      </w:pPr>
      <w:bookmarkStart w:colFirst="0" w:colLast="0" w:name="_9ugvytkkn8o5" w:id="4"/>
      <w:bookmarkEnd w:id="4"/>
      <w:r w:rsidDel="00000000" w:rsidR="00000000" w:rsidRPr="00000000">
        <w:rPr>
          <w:rtl w:val="0"/>
        </w:rPr>
        <w:t xml:space="preserve">CREACIÓN</w:t>
      </w:r>
      <w:r w:rsidDel="00000000" w:rsidR="00000000" w:rsidRPr="00000000">
        <w:rPr>
          <w:rtl w:val="0"/>
        </w:rPr>
        <w:t xml:space="preserve"> DE TÍTULOS.</w:t>
      </w:r>
    </w:p>
    <w:p w:rsidR="00000000" w:rsidDel="00000000" w:rsidP="00000000" w:rsidRDefault="00000000" w:rsidRPr="00000000" w14:paraId="0000003B">
      <w:pPr>
        <w:pageBreakBefore w:val="0"/>
        <w:numPr>
          <w:ilvl w:val="0"/>
          <w:numId w:val="1"/>
        </w:numPr>
        <w:ind w:firstLine="360"/>
      </w:pPr>
      <w:r w:rsidDel="00000000" w:rsidR="00000000" w:rsidRPr="00000000">
        <w:rPr>
          <w:rtl w:val="0"/>
        </w:rPr>
        <w:t xml:space="preserve">Para crear títulos, en la transacción SE80, sobre el nombre del programa, presionamos clic derecho y seleccionamos CREAR &gt; TÍTULOS GUI.</w:t>
      </w:r>
    </w:p>
    <w:p w:rsidR="00000000" w:rsidDel="00000000" w:rsidP="00000000" w:rsidRDefault="00000000" w:rsidRPr="00000000" w14:paraId="0000003C">
      <w:pPr>
        <w:pageBreakBefore w:val="0"/>
        <w:numPr>
          <w:ilvl w:val="0"/>
          <w:numId w:val="1"/>
        </w:numPr>
        <w:ind w:firstLine="360"/>
      </w:pPr>
      <w:r w:rsidDel="00000000" w:rsidR="00000000" w:rsidRPr="00000000">
        <w:rPr>
          <w:rtl w:val="0"/>
        </w:rPr>
        <w:t xml:space="preserve">Asignamos un nombre al título y descripción</w:t>
      </w:r>
    </w:p>
    <w:p w:rsidR="00000000" w:rsidDel="00000000" w:rsidP="00000000" w:rsidRDefault="00000000" w:rsidRPr="00000000" w14:paraId="0000003D">
      <w:pPr>
        <w:pageBreakBefore w:val="0"/>
        <w:numPr>
          <w:ilvl w:val="0"/>
          <w:numId w:val="1"/>
        </w:numPr>
        <w:ind w:firstLine="360"/>
      </w:pPr>
      <w:r w:rsidDel="00000000" w:rsidR="00000000" w:rsidRPr="00000000">
        <w:rPr>
          <w:rtl w:val="0"/>
        </w:rPr>
        <w:t xml:space="preserve">Finalmente activamos el título</w:t>
      </w:r>
    </w:p>
    <w:p w:rsidR="00000000" w:rsidDel="00000000" w:rsidP="00000000" w:rsidRDefault="00000000" w:rsidRPr="00000000" w14:paraId="0000003E">
      <w:pPr>
        <w:pStyle w:val="Title"/>
        <w:pageBreakBefore w:val="0"/>
        <w:spacing w:after="220" w:before="220" w:line="408" w:lineRule="auto"/>
        <w:ind w:left="100" w:right="100" w:firstLine="0"/>
        <w:rPr/>
      </w:pPr>
      <w:bookmarkStart w:colFirst="0" w:colLast="0" w:name="_jt5gc4xjycjk" w:id="5"/>
      <w:bookmarkEnd w:id="5"/>
      <w:r w:rsidDel="00000000" w:rsidR="00000000" w:rsidRPr="00000000">
        <w:rPr>
          <w:rtl w:val="0"/>
        </w:rPr>
        <w:t xml:space="preserve">3. CREACIÓN DE LA TRANSACCIÓN ASOCIADA AL PROGRAMA DE DIÁLOGO</w:t>
      </w:r>
    </w:p>
    <w:p w:rsidR="00000000" w:rsidDel="00000000" w:rsidP="00000000" w:rsidRDefault="00000000" w:rsidRPr="00000000" w14:paraId="0000003F">
      <w:pPr>
        <w:pageBreakBefore w:val="0"/>
        <w:numPr>
          <w:ilvl w:val="0"/>
          <w:numId w:val="7"/>
        </w:numPr>
        <w:ind w:firstLine="360"/>
      </w:pPr>
      <w:r w:rsidDel="00000000" w:rsidR="00000000" w:rsidRPr="00000000">
        <w:rPr>
          <w:rtl w:val="0"/>
        </w:rPr>
        <w:t xml:space="preserve">Para ello, lo hacemos ingresando a la transacción SE93 (Para crear transacciones asociadas) o también en la transacción SE80</w:t>
      </w:r>
    </w:p>
    <w:p w:rsidR="00000000" w:rsidDel="00000000" w:rsidP="00000000" w:rsidRDefault="00000000" w:rsidRPr="00000000" w14:paraId="00000040">
      <w:pPr>
        <w:pageBreakBefore w:val="0"/>
        <w:numPr>
          <w:ilvl w:val="0"/>
          <w:numId w:val="7"/>
        </w:numPr>
        <w:ind w:firstLine="360"/>
      </w:pPr>
      <w:r w:rsidDel="00000000" w:rsidR="00000000" w:rsidRPr="00000000">
        <w:rPr>
          <w:rtl w:val="0"/>
        </w:rPr>
        <w:t xml:space="preserve">En la SE80 nos posicionamos con el mouse en el programa y seleccionamos la opción CREAR &gt; TRANSACCIÓN</w:t>
      </w:r>
    </w:p>
    <w:p w:rsidR="00000000" w:rsidDel="00000000" w:rsidP="00000000" w:rsidRDefault="00000000" w:rsidRPr="00000000" w14:paraId="00000041">
      <w:pPr>
        <w:pageBreakBefore w:val="0"/>
        <w:numPr>
          <w:ilvl w:val="0"/>
          <w:numId w:val="7"/>
        </w:numPr>
        <w:ind w:firstLine="360"/>
      </w:pPr>
      <w:r w:rsidDel="00000000" w:rsidR="00000000" w:rsidRPr="00000000">
        <w:rPr>
          <w:rtl w:val="0"/>
        </w:rPr>
        <w:t xml:space="preserve">En la transacción SE93</w:t>
      </w:r>
    </w:p>
    <w:p w:rsidR="00000000" w:rsidDel="00000000" w:rsidP="00000000" w:rsidRDefault="00000000" w:rsidRPr="00000000" w14:paraId="00000042">
      <w:pPr>
        <w:pageBreakBefore w:val="0"/>
        <w:numPr>
          <w:ilvl w:val="0"/>
          <w:numId w:val="7"/>
        </w:numPr>
        <w:ind w:firstLine="360"/>
      </w:pPr>
      <w:r w:rsidDel="00000000" w:rsidR="00000000" w:rsidRPr="00000000">
        <w:rPr/>
        <w:drawing>
          <wp:inline distB="114300" distT="114300" distL="114300" distR="114300">
            <wp:extent cx="3976688" cy="2222866"/>
            <wp:effectExtent b="0" l="0" r="0" t="0"/>
            <wp:docPr id="9" name="image10.png"/>
            <a:graphic>
              <a:graphicData uri="http://schemas.openxmlformats.org/drawingml/2006/picture">
                <pic:pic>
                  <pic:nvPicPr>
                    <pic:cNvPr id="0" name="image10.png"/>
                    <pic:cNvPicPr preferRelativeResize="0"/>
                  </pic:nvPicPr>
                  <pic:blipFill>
                    <a:blip r:embed="rId19"/>
                    <a:srcRect b="31077" l="13289" r="54318" t="36713"/>
                    <a:stretch>
                      <a:fillRect/>
                    </a:stretch>
                  </pic:blipFill>
                  <pic:spPr>
                    <a:xfrm>
                      <a:off x="0" y="0"/>
                      <a:ext cx="3976688" cy="2222866"/>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numPr>
          <w:ilvl w:val="0"/>
          <w:numId w:val="7"/>
        </w:numPr>
        <w:ind w:firstLine="360"/>
      </w:pPr>
      <w:r w:rsidDel="00000000" w:rsidR="00000000" w:rsidRPr="00000000">
        <w:rPr>
          <w:rtl w:val="0"/>
        </w:rPr>
        <w:t xml:space="preserve">Introducimos un nombre para la transacción, una descripción, y seleccionamos la opción Transacción de Diálogo, y continuar.</w:t>
      </w:r>
      <w:r w:rsidDel="00000000" w:rsidR="00000000" w:rsidRPr="00000000">
        <w:drawing>
          <wp:anchor allowOverlap="1" behindDoc="0" distB="57150" distT="57150" distL="57150" distR="57150" hidden="0" layoutInCell="1" locked="0" relativeHeight="0" simplePos="0">
            <wp:simplePos x="0" y="0"/>
            <wp:positionH relativeFrom="column">
              <wp:posOffset>2286000</wp:posOffset>
            </wp:positionH>
            <wp:positionV relativeFrom="paragraph">
              <wp:posOffset>304800</wp:posOffset>
            </wp:positionV>
            <wp:extent cx="4214813" cy="4166917"/>
            <wp:effectExtent b="0" l="0" r="0" t="0"/>
            <wp:wrapSquare wrapText="bothSides" distB="57150" distT="57150" distL="57150" distR="57150"/>
            <wp:docPr id="13" name="image14.png"/>
            <a:graphic>
              <a:graphicData uri="http://schemas.openxmlformats.org/drawingml/2006/picture">
                <pic:pic>
                  <pic:nvPicPr>
                    <pic:cNvPr id="0" name="image14.png"/>
                    <pic:cNvPicPr preferRelativeResize="0"/>
                  </pic:nvPicPr>
                  <pic:blipFill>
                    <a:blip r:embed="rId20"/>
                    <a:srcRect b="17582" l="14784" r="55980" t="30973"/>
                    <a:stretch>
                      <a:fillRect/>
                    </a:stretch>
                  </pic:blipFill>
                  <pic:spPr>
                    <a:xfrm>
                      <a:off x="0" y="0"/>
                      <a:ext cx="4214813" cy="4166917"/>
                    </a:xfrm>
                    <a:prstGeom prst="rect"/>
                    <a:ln/>
                  </pic:spPr>
                </pic:pic>
              </a:graphicData>
            </a:graphic>
          </wp:anchor>
        </w:drawing>
      </w:r>
    </w:p>
    <w:p w:rsidR="00000000" w:rsidDel="00000000" w:rsidP="00000000" w:rsidRDefault="00000000" w:rsidRPr="00000000" w14:paraId="00000045">
      <w:pPr>
        <w:pageBreakBefore w:val="0"/>
        <w:numPr>
          <w:ilvl w:val="0"/>
          <w:numId w:val="7"/>
        </w:numPr>
        <w:ind w:firstLine="360"/>
      </w:pPr>
      <w:r w:rsidDel="00000000" w:rsidR="00000000" w:rsidRPr="00000000">
        <w:rPr>
          <w:rtl w:val="0"/>
        </w:rPr>
        <w:t xml:space="preserve">Después ingresamos el nombre del programa de diálogo en el campo Programa y el número de la dynpro que se ejecuta en el campo Número de dynpro</w:t>
      </w:r>
    </w:p>
    <w:p w:rsidR="00000000" w:rsidDel="00000000" w:rsidP="00000000" w:rsidRDefault="00000000" w:rsidRPr="00000000" w14:paraId="00000046">
      <w:pPr>
        <w:pageBreakBefore w:val="0"/>
        <w:numPr>
          <w:ilvl w:val="0"/>
          <w:numId w:val="7"/>
        </w:numPr>
        <w:ind w:firstLine="360"/>
      </w:pPr>
      <w:r w:rsidDel="00000000" w:rsidR="00000000" w:rsidRPr="00000000">
        <w:rPr>
          <w:rtl w:val="0"/>
        </w:rPr>
        <w:t xml:space="preserve">Finalmente grabamos</w:t>
      </w:r>
    </w:p>
    <w:p w:rsidR="00000000" w:rsidDel="00000000" w:rsidP="00000000" w:rsidRDefault="00000000" w:rsidRPr="00000000" w14:paraId="00000047">
      <w:pPr>
        <w:pageBreakBefore w:val="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666666"/>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666666"/>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666666"/>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rFonts w:ascii="Arial" w:cs="Arial" w:eastAsia="Arial" w:hAnsi="Arial"/>
        <w:color w:val="666666"/>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color w:val="666666"/>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color w:val="666666"/>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s_419"/>
      </w:rPr>
    </w:rPrDefault>
    <w:pPrDefault>
      <w:pPr>
        <w:spacing w:line="360" w:lineRule="auto"/>
        <w:ind w:left="72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line="240" w:lineRule="auto"/>
      <w:ind w:left="720" w:firstLine="0"/>
      <w:jc w:val="center"/>
    </w:pPr>
    <w:rPr>
      <w:rFonts w:ascii="Calibri" w:cs="Calibri" w:eastAsia="Calibri" w:hAnsi="Calibri"/>
      <w:b w:val="1"/>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ind w:firstLine="360"/>
    </w:pPr>
    <w:rPr>
      <w:b w:val="1"/>
    </w:rPr>
  </w:style>
  <w:style w:type="paragraph" w:styleId="Subtitle">
    <w:name w:val="Subtitle"/>
    <w:basedOn w:val="Normal"/>
    <w:next w:val="Normal"/>
    <w:pPr>
      <w:keepNext w:val="1"/>
      <w:keepLines w:val="1"/>
      <w:pageBreakBefore w:val="0"/>
      <w:spacing w:line="480" w:lineRule="auto"/>
      <w:jc w:val="both"/>
    </w:pPr>
    <w:rPr>
      <w:color w:val="666666"/>
      <w:sz w:val="24"/>
      <w:szCs w:val="24"/>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9.png"/><Relationship Id="rId10" Type="http://schemas.openxmlformats.org/officeDocument/2006/relationships/image" Target="media/image1.png"/><Relationship Id="rId13" Type="http://schemas.openxmlformats.org/officeDocument/2006/relationships/image" Target="media/image5.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8.png"/><Relationship Id="rId14" Type="http://schemas.openxmlformats.org/officeDocument/2006/relationships/image" Target="media/image4.png"/><Relationship Id="rId17" Type="http://schemas.openxmlformats.org/officeDocument/2006/relationships/image" Target="media/image15.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6.png"/><Relationship Id="rId18"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